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C3C5" w14:textId="77777777" w:rsidR="00EC516D" w:rsidRDefault="005021E7">
      <w:pPr>
        <w:spacing w:after="120"/>
        <w:jc w:val="center"/>
      </w:pPr>
      <w:r>
        <w:rPr>
          <w:sz w:val="32"/>
          <w:szCs w:val="32"/>
        </w:rPr>
        <w:t>🏠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🌊</w:t>
      </w:r>
      <w:r>
        <w:rPr>
          <w:sz w:val="32"/>
          <w:szCs w:val="32"/>
        </w:rPr>
        <w:t xml:space="preserve">  ⛵  </w:t>
      </w:r>
      <w:r>
        <w:rPr>
          <w:sz w:val="32"/>
          <w:szCs w:val="32"/>
        </w:rPr>
        <w:t>💟</w:t>
      </w:r>
    </w:p>
    <w:p w14:paraId="79232FBC" w14:textId="77777777" w:rsidR="00EC516D" w:rsidRDefault="005021E7">
      <w:pPr>
        <w:pStyle w:val="Heading1"/>
      </w:pPr>
      <w:r>
        <w:t>The Lighthouse Language</w:t>
      </w:r>
    </w:p>
    <w:p w14:paraId="55EB30F6" w14:textId="77777777" w:rsidR="00EC516D" w:rsidRDefault="005021E7">
      <w:pPr>
        <w:spacing w:after="80"/>
        <w:jc w:val="center"/>
      </w:pPr>
      <w:r>
        <w:rPr>
          <w:b/>
          <w:bCs/>
        </w:rPr>
        <w:t>A Communication System for People Who Lose Their Words When They Need Them Most</w:t>
      </w:r>
    </w:p>
    <w:p w14:paraId="3AC23C56" w14:textId="18D14851" w:rsidR="00EC516D" w:rsidRDefault="005021E7">
      <w:pPr>
        <w:spacing w:after="60"/>
        <w:jc w:val="center"/>
        <w:rPr>
          <w:i/>
          <w:iCs/>
          <w:color w:val="666666"/>
          <w:sz w:val="20"/>
          <w:szCs w:val="20"/>
        </w:rPr>
      </w:pPr>
      <w:r>
        <w:rPr>
          <w:i/>
          <w:iCs/>
          <w:color w:val="666666"/>
          <w:sz w:val="20"/>
          <w:szCs w:val="20"/>
        </w:rPr>
        <w:t xml:space="preserve">Created by Barbara Miller  </w:t>
      </w:r>
      <w:r>
        <w:rPr>
          <w:i/>
          <w:iCs/>
          <w:color w:val="666666"/>
          <w:sz w:val="20"/>
          <w:szCs w:val="20"/>
        </w:rPr>
        <w:t xml:space="preserve"> </w:t>
      </w:r>
      <w:r>
        <w:rPr>
          <w:i/>
          <w:iCs/>
          <w:color w:val="666666"/>
          <w:sz w:val="20"/>
          <w:szCs w:val="20"/>
        </w:rPr>
        <w:t xml:space="preserve"> </w:t>
      </w:r>
    </w:p>
    <w:p w14:paraId="44D0622F" w14:textId="0A45C1BE" w:rsidR="00E875D6" w:rsidRDefault="00E875D6">
      <w:pPr>
        <w:spacing w:after="60"/>
        <w:jc w:val="center"/>
      </w:pPr>
      <w:r>
        <w:rPr>
          <w:i/>
          <w:iCs/>
          <w:color w:val="666666"/>
          <w:sz w:val="20"/>
          <w:szCs w:val="20"/>
        </w:rPr>
        <w:t>It’s okay to ask for help.</w:t>
      </w:r>
      <w:r w:rsidR="00A3313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r w:rsidR="00A3313D">
        <w:rPr>
          <w:i/>
          <w:iCs/>
          <w:color w:val="666666"/>
          <w:sz w:val="20"/>
          <w:szCs w:val="20"/>
        </w:rPr>
        <w:t>️</w:t>
      </w:r>
    </w:p>
    <w:p w14:paraId="48918975" w14:textId="77777777" w:rsidR="00EC516D" w:rsidRDefault="00EC516D">
      <w:pPr>
        <w:pBdr>
          <w:bottom w:val="single" w:sz="4" w:space="1" w:color="1A7A8A"/>
        </w:pBdr>
        <w:spacing w:before="200" w:after="200"/>
      </w:pPr>
    </w:p>
    <w:p w14:paraId="12531BA8" w14:textId="77777777" w:rsidR="00EC516D" w:rsidRDefault="005021E7">
      <w:pPr>
        <w:pStyle w:val="Heading2"/>
      </w:pPr>
      <w:r>
        <w:t>🏠</w:t>
      </w:r>
      <w:r>
        <w:t xml:space="preserve">  The Lighthouse</w:t>
      </w:r>
    </w:p>
    <w:p w14:paraId="1958C0D1" w14:textId="77777777" w:rsidR="00EC516D" w:rsidRDefault="005021E7">
      <w:pPr>
        <w:spacing w:before="80" w:after="80"/>
      </w:pPr>
      <w:r>
        <w:rPr>
          <w:i/>
          <w:iCs/>
        </w:rPr>
        <w:t>Steady. Strong. Unmoved. Withstanding gale force hurricane four winds.</w:t>
      </w:r>
    </w:p>
    <w:p w14:paraId="7CE9E205" w14:textId="77777777" w:rsidR="00EC516D" w:rsidRDefault="005021E7">
      <w:pPr>
        <w:spacing w:before="80" w:after="80"/>
      </w:pPr>
      <w:r>
        <w:t>The Lighthouse is always on. It does not initiate contact — it simply keeps the light on.</w:t>
      </w:r>
    </w:p>
    <w:p w14:paraId="3390E0B0" w14:textId="77777777" w:rsidR="00EC516D" w:rsidRDefault="005021E7">
      <w:pPr>
        <w:spacing w:before="80" w:after="80"/>
      </w:pPr>
      <w:r>
        <w:rPr>
          <w:color w:val="666666"/>
        </w:rPr>
        <w:t>To the darkness it says:</w:t>
      </w:r>
    </w:p>
    <w:p w14:paraId="580897FA" w14:textId="77777777" w:rsidR="00EC516D" w:rsidRDefault="005021E7">
      <w:pPr>
        <w:spacing w:before="80" w:after="160"/>
      </w:pPr>
      <w:r>
        <w:rPr>
          <w:b/>
          <w:bCs/>
          <w:color w:val="1A7A8A"/>
          <w:sz w:val="24"/>
          <w:szCs w:val="24"/>
        </w:rPr>
        <w:t>“You might feel like you’re in the dark — but the light is on.”</w:t>
      </w:r>
    </w:p>
    <w:p w14:paraId="5CBB3C11" w14:textId="77777777" w:rsidR="00EC516D" w:rsidRDefault="00EC516D">
      <w:pPr>
        <w:pBdr>
          <w:bottom w:val="single" w:sz="4" w:space="1" w:color="1A7A8A"/>
        </w:pBdr>
        <w:spacing w:before="200" w:after="200"/>
      </w:pPr>
    </w:p>
    <w:p w14:paraId="15FC47BF" w14:textId="77777777" w:rsidR="00EC516D" w:rsidRDefault="005021E7">
      <w:pPr>
        <w:pStyle w:val="Heading2"/>
      </w:pPr>
      <w:r>
        <w:t>⚓</w:t>
      </w:r>
      <w:r>
        <w:t xml:space="preserve">  The Anchor of Hope</w:t>
      </w:r>
    </w:p>
    <w:p w14:paraId="0A592FA0" w14:textId="77777777" w:rsidR="00EC516D" w:rsidRDefault="005021E7">
      <w:pPr>
        <w:spacing w:before="80" w:after="80"/>
      </w:pPr>
      <w:r>
        <w:rPr>
          <w:i/>
          <w:iCs/>
        </w:rPr>
        <w:t>The person who runs the lighthouse. They are the human behind the light.</w:t>
      </w:r>
    </w:p>
    <w:p w14:paraId="1A84BA4F" w14:textId="77777777" w:rsidR="00EC516D" w:rsidRDefault="005021E7">
      <w:pPr>
        <w:spacing w:before="80" w:after="80"/>
      </w:pPr>
      <w:r>
        <w:rPr>
          <w:color w:val="666666"/>
        </w:rPr>
        <w:t>To that feeling of being alone, they say:</w:t>
      </w:r>
    </w:p>
    <w:p w14:paraId="70EC307A" w14:textId="77777777" w:rsidR="00EC516D" w:rsidRDefault="005021E7">
      <w:pPr>
        <w:spacing w:before="80" w:after="80"/>
      </w:pPr>
      <w:r>
        <w:rPr>
          <w:b/>
          <w:bCs/>
          <w:color w:val="1A7A8A"/>
          <w:sz w:val="24"/>
          <w:szCs w:val="24"/>
        </w:rPr>
        <w:t>“You might feel like you are alone — but you are not. I am here.”</w:t>
      </w:r>
    </w:p>
    <w:p w14:paraId="300CB8F9" w14:textId="77777777" w:rsidR="00EC516D" w:rsidRDefault="005021E7">
      <w:pPr>
        <w:spacing w:before="120" w:after="120"/>
        <w:jc w:val="center"/>
      </w:pPr>
      <w:r>
        <w:rPr>
          <w:i/>
          <w:iCs/>
          <w:color w:val="666666"/>
          <w:sz w:val="20"/>
          <w:szCs w:val="20"/>
        </w:rPr>
        <w:t>The lighthouse speaks to the dark.  The Anchor of Hope speaks to that feeling of being alone.</w:t>
      </w:r>
    </w:p>
    <w:p w14:paraId="7320FDA6" w14:textId="77777777" w:rsidR="00EC516D" w:rsidRDefault="005021E7">
      <w:pPr>
        <w:spacing w:before="60" w:after="160"/>
        <w:jc w:val="center"/>
      </w:pPr>
      <w:r>
        <w:rPr>
          <w:b/>
          <w:bCs/>
          <w:i/>
          <w:iCs/>
          <w:color w:val="1A7A8A"/>
        </w:rPr>
        <w:t>Together — they are almost one and the same.</w:t>
      </w:r>
    </w:p>
    <w:p w14:paraId="53AFB74C" w14:textId="77777777" w:rsidR="00EC516D" w:rsidRDefault="00EC516D">
      <w:pPr>
        <w:pBdr>
          <w:bottom w:val="single" w:sz="4" w:space="1" w:color="1A7A8A"/>
        </w:pBdr>
        <w:spacing w:before="200" w:after="200"/>
      </w:pPr>
    </w:p>
    <w:p w14:paraId="1717D154" w14:textId="77777777" w:rsidR="00EC516D" w:rsidRDefault="005021E7">
      <w:pPr>
        <w:pStyle w:val="Heading2"/>
      </w:pPr>
      <w:r>
        <w:t>📋</w:t>
      </w:r>
      <w:r>
        <w:t xml:space="preserve">  A Memo from the Lighthouse</w:t>
      </w:r>
    </w:p>
    <w:p w14:paraId="07C63A84" w14:textId="77777777" w:rsidR="00EC516D" w:rsidRDefault="005021E7">
      <w:pPr>
        <w:spacing w:before="80" w:after="80"/>
      </w:pPr>
      <w:r>
        <w:rPr>
          <w:i/>
          <w:iCs/>
        </w:rPr>
        <w:t>“You ever wonder why it feels like there’s no light at the end of the tunnel?</w:t>
      </w:r>
    </w:p>
    <w:p w14:paraId="5ABF99DE" w14:textId="77777777" w:rsidR="00EC516D" w:rsidRDefault="005021E7">
      <w:pPr>
        <w:spacing w:before="60" w:after="60"/>
      </w:pPr>
      <w:r>
        <w:rPr>
          <w:i/>
          <w:iCs/>
        </w:rPr>
        <w:t>You ever wonder why it’s so dark?</w:t>
      </w:r>
    </w:p>
    <w:p w14:paraId="037EB12B" w14:textId="77777777" w:rsidR="00EC516D" w:rsidRDefault="005021E7">
      <w:pPr>
        <w:spacing w:before="60" w:after="60"/>
      </w:pPr>
      <w:r>
        <w:rPr>
          <w:i/>
          <w:iCs/>
        </w:rPr>
        <w:t>It’s because when you’re in situations like this — you don’t need your eyes.</w:t>
      </w:r>
    </w:p>
    <w:p w14:paraId="2E5F7818" w14:textId="77777777" w:rsidR="00EC516D" w:rsidRDefault="005021E7">
      <w:pPr>
        <w:spacing w:before="60" w:after="60"/>
      </w:pPr>
      <w:r>
        <w:rPr>
          <w:b/>
          <w:bCs/>
          <w:i/>
          <w:iCs/>
          <w:color w:val="D4860A"/>
          <w:sz w:val="24"/>
          <w:szCs w:val="24"/>
        </w:rPr>
        <w:t>You just need to feel.</w:t>
      </w:r>
    </w:p>
    <w:p w14:paraId="1F8EF069" w14:textId="77777777" w:rsidR="00EC516D" w:rsidRDefault="005021E7">
      <w:pPr>
        <w:spacing w:before="60" w:after="60"/>
      </w:pPr>
      <w:r>
        <w:rPr>
          <w:i/>
          <w:iCs/>
        </w:rPr>
        <w:t>But sometimes it’s not good to feel those things without support in place.</w:t>
      </w:r>
    </w:p>
    <w:p w14:paraId="49A9AEC1" w14:textId="77777777" w:rsidR="00EC516D" w:rsidRDefault="005021E7">
      <w:pPr>
        <w:spacing w:before="60" w:after="160"/>
      </w:pPr>
      <w:r>
        <w:rPr>
          <w:b/>
          <w:bCs/>
        </w:rPr>
        <w:t>If things get rough — and the winds become high — call your Anchor of Hope.”</w:t>
      </w:r>
    </w:p>
    <w:p w14:paraId="0DA20E50" w14:textId="77777777" w:rsidR="00EC516D" w:rsidRDefault="00EC516D">
      <w:pPr>
        <w:pBdr>
          <w:bottom w:val="single" w:sz="4" w:space="1" w:color="1A7A8A"/>
        </w:pBdr>
        <w:spacing w:before="200" w:after="200"/>
      </w:pPr>
    </w:p>
    <w:p w14:paraId="1D0BD1A1" w14:textId="77777777" w:rsidR="00EC516D" w:rsidRDefault="005021E7">
      <w:pPr>
        <w:spacing w:before="160" w:after="60"/>
        <w:jc w:val="center"/>
      </w:pPr>
      <w:r>
        <w:rPr>
          <w:b/>
          <w:bCs/>
          <w:color w:val="1A7A8A"/>
          <w:sz w:val="30"/>
          <w:szCs w:val="30"/>
        </w:rPr>
        <w:t>What Asking for Help Looks Like</w:t>
      </w:r>
    </w:p>
    <w:p w14:paraId="6975DAAA" w14:textId="77777777" w:rsidR="00EC516D" w:rsidRDefault="005021E7">
      <w:pPr>
        <w:spacing w:after="160"/>
        <w:jc w:val="center"/>
      </w:pPr>
      <w:r>
        <w:rPr>
          <w:i/>
          <w:iCs/>
          <w:color w:val="666666"/>
          <w:sz w:val="20"/>
          <w:szCs w:val="20"/>
        </w:rPr>
        <w:t>You don’t have to explain anything. Use these three parts.</w:t>
      </w:r>
    </w:p>
    <w:p w14:paraId="6952890B" w14:textId="77777777" w:rsidR="00EC516D" w:rsidRDefault="005021E7">
      <w:pPr>
        <w:spacing w:before="120" w:after="60"/>
        <w:jc w:val="center"/>
      </w:pPr>
      <w:r>
        <w:rPr>
          <w:b/>
          <w:bCs/>
          <w:color w:val="FFFFFF"/>
          <w:sz w:val="20"/>
          <w:szCs w:val="20"/>
        </w:rPr>
        <w:t>Part one</w:t>
      </w:r>
      <w:r>
        <w:rPr>
          <w:sz w:val="20"/>
          <w:szCs w:val="20"/>
        </w:rPr>
        <w:t xml:space="preserve">  </w:t>
      </w:r>
    </w:p>
    <w:p w14:paraId="1E604A4F" w14:textId="77777777" w:rsidR="00EC516D" w:rsidRDefault="005021E7">
      <w:pPr>
        <w:shd w:val="clear" w:color="auto" w:fill="1A7A8A"/>
        <w:jc w:val="center"/>
      </w:pPr>
      <w:r>
        <w:rPr>
          <w:b/>
          <w:bCs/>
          <w:color w:val="FFFFFF"/>
          <w:sz w:val="20"/>
          <w:szCs w:val="20"/>
        </w:rPr>
        <w:t>Part one</w:t>
      </w:r>
    </w:p>
    <w:p w14:paraId="6F0F6DF8" w14:textId="77777777" w:rsidR="00EC516D" w:rsidRDefault="005021E7">
      <w:pPr>
        <w:spacing w:before="60" w:after="120"/>
        <w:jc w:val="center"/>
      </w:pPr>
      <w:r>
        <w:rPr>
          <w:i/>
          <w:iCs/>
          <w:color w:val="1A7A8A"/>
        </w:rPr>
        <w:t>This is what I need right now</w:t>
      </w:r>
    </w:p>
    <w:p w14:paraId="3DFAC8EB" w14:textId="77777777" w:rsidR="00EC516D" w:rsidRDefault="005021E7">
      <w:pPr>
        <w:spacing w:before="80" w:after="60"/>
      </w:pPr>
      <w:r>
        <w:t>☐</w:t>
      </w:r>
      <w:r>
        <w:t xml:space="preserve">  I currently don’t have the words to articulate what I’m dealing with.</w:t>
      </w:r>
    </w:p>
    <w:p w14:paraId="58FAA295" w14:textId="77777777" w:rsidR="00EC516D" w:rsidRDefault="005021E7">
      <w:pPr>
        <w:spacing w:before="60" w:after="60"/>
      </w:pPr>
      <w:r>
        <w:t>☐</w:t>
      </w:r>
      <w:r>
        <w:t xml:space="preserve">  Please don’t ask me how I’m doing in front of others.</w:t>
      </w:r>
    </w:p>
    <w:p w14:paraId="223C0559" w14:textId="77777777" w:rsidR="00EC516D" w:rsidRDefault="005021E7">
      <w:pPr>
        <w:spacing w:before="60" w:after="60"/>
      </w:pPr>
      <w:r>
        <w:t>☐</w:t>
      </w:r>
      <w:r>
        <w:t xml:space="preserve">  All I need right now is for you to be patient with me.</w:t>
      </w:r>
    </w:p>
    <w:p w14:paraId="73A5EB4A" w14:textId="77777777" w:rsidR="00EC516D" w:rsidRDefault="005021E7">
      <w:pPr>
        <w:spacing w:before="60" w:after="60"/>
      </w:pPr>
      <w:r>
        <w:t>☐</w:t>
      </w:r>
      <w:r>
        <w:t xml:space="preserve">  There are no words.</w:t>
      </w:r>
    </w:p>
    <w:p w14:paraId="3F406C6B" w14:textId="77777777" w:rsidR="00EC516D" w:rsidRDefault="005021E7">
      <w:pPr>
        <w:spacing w:before="60" w:after="60"/>
      </w:pPr>
      <w:r>
        <w:t>☐</w:t>
      </w:r>
      <w:r>
        <w:t xml:space="preserve">  I need a day off.</w:t>
      </w:r>
    </w:p>
    <w:p w14:paraId="258C2C59" w14:textId="77777777" w:rsidR="00EC516D" w:rsidRDefault="005021E7">
      <w:pPr>
        <w:spacing w:before="60" w:after="60"/>
      </w:pPr>
      <w:r>
        <w:t>☐</w:t>
      </w:r>
      <w:r>
        <w:t xml:space="preserve">  I need a week off.</w:t>
      </w:r>
    </w:p>
    <w:p w14:paraId="0D8E2641" w14:textId="77777777" w:rsidR="00EC516D" w:rsidRDefault="005021E7">
      <w:pPr>
        <w:spacing w:before="60" w:after="160"/>
      </w:pPr>
      <w:r>
        <w:t>☐</w:t>
      </w:r>
      <w:r>
        <w:t xml:space="preserve">  I need a leave of absence.</w:t>
      </w:r>
    </w:p>
    <w:p w14:paraId="215E4FE0" w14:textId="77777777" w:rsidR="00EC516D" w:rsidRDefault="00EC516D">
      <w:pPr>
        <w:pBdr>
          <w:bottom w:val="single" w:sz="4" w:space="1" w:color="1A7A8A"/>
        </w:pBdr>
        <w:spacing w:before="200" w:after="200"/>
      </w:pPr>
    </w:p>
    <w:p w14:paraId="3A2B0A0F" w14:textId="77777777" w:rsidR="00EC516D" w:rsidRDefault="005021E7">
      <w:pPr>
        <w:spacing w:before="120" w:after="60"/>
        <w:jc w:val="center"/>
      </w:pPr>
      <w:r>
        <w:rPr>
          <w:b/>
          <w:bCs/>
          <w:color w:val="1A7A8A"/>
          <w:sz w:val="20"/>
          <w:szCs w:val="20"/>
        </w:rPr>
        <w:t>Part two</w:t>
      </w:r>
    </w:p>
    <w:p w14:paraId="202DB871" w14:textId="77777777" w:rsidR="00EC516D" w:rsidRDefault="005021E7">
      <w:pPr>
        <w:spacing w:after="120"/>
        <w:jc w:val="center"/>
      </w:pPr>
      <w:r>
        <w:rPr>
          <w:i/>
          <w:iCs/>
          <w:color w:val="1A7A8A"/>
        </w:rPr>
        <w:t>Where I am in the storm right now</w:t>
      </w:r>
    </w:p>
    <w:p w14:paraId="15099C79" w14:textId="77777777" w:rsidR="00EC516D" w:rsidRDefault="005021E7">
      <w:pPr>
        <w:spacing w:before="80" w:after="60"/>
      </w:pPr>
      <w:r>
        <w:rPr>
          <w:b/>
          <w:bCs/>
        </w:rPr>
        <w:t>Tropical Storm  —  Scale 1 to 10</w:t>
      </w:r>
    </w:p>
    <w:p w14:paraId="2CC48422" w14:textId="77777777" w:rsidR="00EC516D" w:rsidRDefault="005021E7">
      <w:pPr>
        <w:spacing w:before="60" w:after="120"/>
      </w:pPr>
      <w:r>
        <w:t>I am at a level:  ______</w:t>
      </w:r>
    </w:p>
    <w:p w14:paraId="0A0DCC58" w14:textId="77777777" w:rsidR="00EC516D" w:rsidRDefault="005021E7">
      <w:pPr>
        <w:spacing w:before="80" w:after="60"/>
      </w:pPr>
      <w:r>
        <w:rPr>
          <w:b/>
          <w:bCs/>
        </w:rPr>
        <w:t>Hurricane —  Category 1, 2, 3, or 4</w:t>
      </w:r>
    </w:p>
    <w:p w14:paraId="4E650417" w14:textId="77777777" w:rsidR="00EC516D" w:rsidRDefault="005021E7">
      <w:pPr>
        <w:spacing w:before="60" w:after="60"/>
      </w:pPr>
      <w:r>
        <w:t>I am at:  Category  ______</w:t>
      </w:r>
    </w:p>
    <w:p w14:paraId="145AC212" w14:textId="77777777" w:rsidR="00EC516D" w:rsidRDefault="005021E7">
      <w:pPr>
        <w:spacing w:before="120" w:after="160"/>
      </w:pPr>
      <w:r>
        <w:rPr>
          <w:b/>
          <w:bCs/>
          <w:color w:val="C0392B"/>
        </w:rPr>
        <w:t>I seriously don’t recommend you navigate a Category 3 or 4 by yourself — it can be dangerous.</w:t>
      </w:r>
    </w:p>
    <w:p w14:paraId="78D3EC9A" w14:textId="77777777" w:rsidR="00EC516D" w:rsidRDefault="00EC516D">
      <w:pPr>
        <w:pBdr>
          <w:bottom w:val="single" w:sz="4" w:space="1" w:color="1A7A8A"/>
        </w:pBdr>
        <w:spacing w:before="200" w:after="200"/>
      </w:pPr>
    </w:p>
    <w:p w14:paraId="7528B565" w14:textId="77777777" w:rsidR="00EC516D" w:rsidRDefault="005021E7">
      <w:pPr>
        <w:spacing w:before="120" w:after="60"/>
        <w:jc w:val="center"/>
      </w:pPr>
      <w:r>
        <w:rPr>
          <w:b/>
          <w:bCs/>
          <w:color w:val="1A7A8A"/>
          <w:sz w:val="20"/>
          <w:szCs w:val="20"/>
        </w:rPr>
        <w:t>Part three</w:t>
      </w:r>
    </w:p>
    <w:p w14:paraId="35C3E1A6" w14:textId="77777777" w:rsidR="00EC516D" w:rsidRDefault="005021E7">
      <w:pPr>
        <w:spacing w:after="120"/>
        <w:jc w:val="center"/>
      </w:pPr>
      <w:r>
        <w:rPr>
          <w:i/>
          <w:iCs/>
          <w:color w:val="1A7A8A"/>
        </w:rPr>
        <w:t>When your Anchor of Hope checks in, simply reply with one of the four below.</w:t>
      </w:r>
    </w:p>
    <w:p w14:paraId="36B45DD2" w14:textId="77777777" w:rsidR="00EC516D" w:rsidRDefault="005021E7">
      <w:pPr>
        <w:spacing w:before="100" w:after="40"/>
      </w:pPr>
      <w:r>
        <w:rPr>
          <w:b/>
          <w:bCs/>
          <w:color w:val="1A7A8A"/>
          <w:sz w:val="24"/>
          <w:szCs w:val="24"/>
        </w:rPr>
        <w:t>🏠</w:t>
      </w:r>
      <w:r>
        <w:rPr>
          <w:b/>
          <w:bCs/>
          <w:color w:val="1A7A8A"/>
          <w:sz w:val="24"/>
          <w:szCs w:val="24"/>
        </w:rPr>
        <w:t xml:space="preserve">  “The light’s still on”</w:t>
      </w:r>
    </w:p>
    <w:p w14:paraId="408003D3" w14:textId="77777777" w:rsidR="00EC516D" w:rsidRDefault="005021E7">
      <w:pPr>
        <w:spacing w:after="100"/>
        <w:ind w:left="440"/>
      </w:pPr>
      <w:r>
        <w:rPr>
          <w:i/>
          <w:iCs/>
          <w:sz w:val="20"/>
          <w:szCs w:val="20"/>
        </w:rPr>
        <w:t>Good to know the light’s still on. I don’t feel like talking — but company would be nice when you have time. No heavy stuff. Just good to see you. Thanks for checking in.</w:t>
      </w:r>
    </w:p>
    <w:p w14:paraId="0A1F9AE2" w14:textId="77777777" w:rsidR="00EC516D" w:rsidRDefault="005021E7">
      <w:pPr>
        <w:spacing w:before="100" w:after="40"/>
      </w:pPr>
      <w:r>
        <w:rPr>
          <w:b/>
          <w:bCs/>
          <w:color w:val="1A7A8A"/>
          <w:sz w:val="24"/>
          <w:szCs w:val="24"/>
        </w:rPr>
        <w:t>⛵</w:t>
      </w:r>
      <w:r>
        <w:rPr>
          <w:b/>
          <w:bCs/>
          <w:color w:val="1A7A8A"/>
          <w:sz w:val="24"/>
          <w:szCs w:val="24"/>
        </w:rPr>
        <w:t xml:space="preserve">  “Still sailing”</w:t>
      </w:r>
    </w:p>
    <w:p w14:paraId="798592C9" w14:textId="77777777" w:rsidR="00EC516D" w:rsidRDefault="005021E7">
      <w:pPr>
        <w:spacing w:after="100"/>
        <w:ind w:left="440"/>
      </w:pPr>
      <w:r>
        <w:rPr>
          <w:i/>
          <w:iCs/>
          <w:sz w:val="20"/>
          <w:szCs w:val="20"/>
        </w:rPr>
        <w:t>I’m okay. I’m moving. I’m not sinking. I just need more time. Don’t worry.</w:t>
      </w:r>
    </w:p>
    <w:p w14:paraId="145D1C30" w14:textId="77777777" w:rsidR="00EC516D" w:rsidRDefault="005021E7">
      <w:pPr>
        <w:spacing w:before="100" w:after="40"/>
      </w:pPr>
      <w:r>
        <w:rPr>
          <w:b/>
          <w:bCs/>
          <w:color w:val="1A7A8A"/>
          <w:sz w:val="24"/>
          <w:szCs w:val="24"/>
        </w:rPr>
        <w:t>🌊</w:t>
      </w:r>
      <w:r>
        <w:rPr>
          <w:b/>
          <w:bCs/>
          <w:color w:val="1A7A8A"/>
          <w:sz w:val="24"/>
          <w:szCs w:val="24"/>
        </w:rPr>
        <w:t xml:space="preserve">  “Shoreline”</w:t>
      </w:r>
    </w:p>
    <w:p w14:paraId="530F17F5" w14:textId="77777777" w:rsidR="00EC516D" w:rsidRDefault="005021E7">
      <w:pPr>
        <w:spacing w:after="100"/>
        <w:ind w:left="440"/>
      </w:pPr>
      <w:r>
        <w:rPr>
          <w:i/>
          <w:iCs/>
          <w:sz w:val="20"/>
          <w:szCs w:val="20"/>
        </w:rPr>
        <w:t>Starting to feel better. Working on solutions.</w:t>
      </w:r>
    </w:p>
    <w:p w14:paraId="0516E687" w14:textId="77777777" w:rsidR="00EC516D" w:rsidRDefault="005021E7">
      <w:pPr>
        <w:spacing w:before="100" w:after="40"/>
      </w:pPr>
      <w:r>
        <w:rPr>
          <w:b/>
          <w:bCs/>
          <w:color w:val="C0392B"/>
          <w:sz w:val="24"/>
          <w:szCs w:val="24"/>
        </w:rPr>
        <w:t>👟</w:t>
      </w:r>
      <w:r>
        <w:rPr>
          <w:b/>
          <w:bCs/>
          <w:color w:val="C0392B"/>
          <w:sz w:val="24"/>
          <w:szCs w:val="24"/>
        </w:rPr>
        <w:t xml:space="preserve">  “Shoestring”</w:t>
      </w:r>
    </w:p>
    <w:p w14:paraId="5A967852" w14:textId="77777777" w:rsidR="00EC516D" w:rsidRDefault="005021E7">
      <w:pPr>
        <w:spacing w:after="160"/>
        <w:ind w:left="440"/>
      </w:pPr>
      <w:r>
        <w:rPr>
          <w:i/>
          <w:iCs/>
          <w:sz w:val="20"/>
          <w:szCs w:val="20"/>
        </w:rPr>
        <w:t>Please come over right away. I don’t want to be alone.</w:t>
      </w:r>
    </w:p>
    <w:p w14:paraId="5992D33B" w14:textId="77777777" w:rsidR="00EC516D" w:rsidRDefault="00EC516D">
      <w:pPr>
        <w:pBdr>
          <w:bottom w:val="single" w:sz="4" w:space="1" w:color="1A7A8A"/>
        </w:pBdr>
        <w:spacing w:before="200" w:after="200"/>
      </w:pPr>
    </w:p>
    <w:p w14:paraId="70BE586B" w14:textId="77777777" w:rsidR="00EC516D" w:rsidRDefault="005021E7">
      <w:pPr>
        <w:spacing w:before="160" w:after="80"/>
        <w:jc w:val="center"/>
      </w:pPr>
      <w:r>
        <w:rPr>
          <w:color w:val="666666"/>
        </w:rPr>
        <w:t>The check-in signal from your Anchor of Hope:</w:t>
      </w:r>
    </w:p>
    <w:p w14:paraId="515306D8" w14:textId="77777777" w:rsidR="00EC516D" w:rsidRDefault="005021E7">
      <w:pPr>
        <w:spacing w:after="60"/>
        <w:jc w:val="center"/>
      </w:pPr>
      <w:r>
        <w:rPr>
          <w:b/>
          <w:bCs/>
          <w:color w:val="1A7A8A"/>
          <w:sz w:val="28"/>
          <w:szCs w:val="28"/>
        </w:rPr>
        <w:t>“Anchor of Hope checking in.”</w:t>
      </w:r>
    </w:p>
    <w:p w14:paraId="793A5D9D" w14:textId="77777777" w:rsidR="00EC516D" w:rsidRDefault="005021E7">
      <w:pPr>
        <w:spacing w:after="160"/>
        <w:jc w:val="center"/>
      </w:pPr>
      <w:r>
        <w:rPr>
          <w:i/>
          <w:iCs/>
          <w:color w:val="666666"/>
          <w:sz w:val="20"/>
          <w:szCs w:val="20"/>
        </w:rPr>
        <w:t>That’s all. No pressure. Just the light staying on.</w:t>
      </w:r>
    </w:p>
    <w:p w14:paraId="4F26455F" w14:textId="77777777" w:rsidR="00EC516D" w:rsidRDefault="00EC516D">
      <w:pPr>
        <w:pBdr>
          <w:bottom w:val="single" w:sz="4" w:space="1" w:color="1A7A8A"/>
        </w:pBdr>
        <w:spacing w:before="200" w:after="200"/>
      </w:pPr>
    </w:p>
    <w:p w14:paraId="0A403896" w14:textId="77777777" w:rsidR="00EC516D" w:rsidRDefault="005021E7">
      <w:pPr>
        <w:spacing w:before="160" w:after="60"/>
        <w:jc w:val="center"/>
      </w:pPr>
      <w:r>
        <w:rPr>
          <w:i/>
          <w:iCs/>
          <w:color w:val="666666"/>
          <w:sz w:val="20"/>
          <w:szCs w:val="20"/>
        </w:rPr>
        <w:t>The Lighthouse Language was created by Barbara Miller,</w:t>
      </w:r>
    </w:p>
    <w:p w14:paraId="5CC79B9F" w14:textId="77777777" w:rsidR="00EC516D" w:rsidRDefault="005021E7">
      <w:pPr>
        <w:spacing w:after="60"/>
        <w:jc w:val="center"/>
      </w:pPr>
      <w:r>
        <w:rPr>
          <w:i/>
          <w:iCs/>
          <w:color w:val="666666"/>
          <w:sz w:val="20"/>
          <w:szCs w:val="20"/>
        </w:rPr>
        <w:t>founder of BMP Productions, author, keynote speaker, and Master of Transformation.</w:t>
      </w:r>
    </w:p>
    <w:p w14:paraId="70AA0763" w14:textId="77777777" w:rsidR="00EC516D" w:rsidRDefault="005021E7">
      <w:pPr>
        <w:spacing w:after="60"/>
        <w:jc w:val="center"/>
      </w:pPr>
      <w:r>
        <w:rPr>
          <w:i/>
          <w:iCs/>
          <w:color w:val="666666"/>
          <w:sz w:val="20"/>
          <w:szCs w:val="20"/>
        </w:rPr>
        <w:t>Her mission is helping people choose life — and a better one.</w:t>
      </w:r>
    </w:p>
    <w:p w14:paraId="45EA5EFF" w14:textId="77777777" w:rsidR="00EC516D" w:rsidRDefault="005021E7">
      <w:pPr>
        <w:spacing w:before="60"/>
        <w:jc w:val="center"/>
      </w:pPr>
      <w:r>
        <w:rPr>
          <w:color w:val="999999"/>
          <w:sz w:val="18"/>
          <w:szCs w:val="18"/>
        </w:rPr>
        <w:t>© Barbara Miller / BMP Productions 2026  •  bmpproductions.ca</w:t>
      </w:r>
    </w:p>
    <w:sectPr w:rsidR="00EC516D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35F6F"/>
    <w:multiLevelType w:val="hybridMultilevel"/>
    <w:tmpl w:val="FFFFFFFF"/>
    <w:lvl w:ilvl="0" w:tplc="E516FB28">
      <w:start w:val="1"/>
      <w:numFmt w:val="bullet"/>
      <w:lvlText w:val="●"/>
      <w:lvlJc w:val="left"/>
      <w:pPr>
        <w:ind w:left="720" w:hanging="360"/>
      </w:pPr>
    </w:lvl>
    <w:lvl w:ilvl="1" w:tplc="CFB603B0">
      <w:start w:val="1"/>
      <w:numFmt w:val="bullet"/>
      <w:lvlText w:val="○"/>
      <w:lvlJc w:val="left"/>
      <w:pPr>
        <w:ind w:left="1440" w:hanging="360"/>
      </w:pPr>
    </w:lvl>
    <w:lvl w:ilvl="2" w:tplc="C39245F2">
      <w:start w:val="1"/>
      <w:numFmt w:val="bullet"/>
      <w:lvlText w:val="■"/>
      <w:lvlJc w:val="left"/>
      <w:pPr>
        <w:ind w:left="2160" w:hanging="360"/>
      </w:pPr>
    </w:lvl>
    <w:lvl w:ilvl="3" w:tplc="D71E5880">
      <w:start w:val="1"/>
      <w:numFmt w:val="bullet"/>
      <w:lvlText w:val="●"/>
      <w:lvlJc w:val="left"/>
      <w:pPr>
        <w:ind w:left="2880" w:hanging="360"/>
      </w:pPr>
    </w:lvl>
    <w:lvl w:ilvl="4" w:tplc="B2A86A18">
      <w:start w:val="1"/>
      <w:numFmt w:val="bullet"/>
      <w:lvlText w:val="○"/>
      <w:lvlJc w:val="left"/>
      <w:pPr>
        <w:ind w:left="3600" w:hanging="360"/>
      </w:pPr>
    </w:lvl>
    <w:lvl w:ilvl="5" w:tplc="9868647A">
      <w:start w:val="1"/>
      <w:numFmt w:val="bullet"/>
      <w:lvlText w:val="■"/>
      <w:lvlJc w:val="left"/>
      <w:pPr>
        <w:ind w:left="4320" w:hanging="360"/>
      </w:pPr>
    </w:lvl>
    <w:lvl w:ilvl="6" w:tplc="2A3E13A6">
      <w:start w:val="1"/>
      <w:numFmt w:val="bullet"/>
      <w:lvlText w:val="●"/>
      <w:lvlJc w:val="left"/>
      <w:pPr>
        <w:ind w:left="5040" w:hanging="360"/>
      </w:pPr>
    </w:lvl>
    <w:lvl w:ilvl="7" w:tplc="2D7E9F90">
      <w:start w:val="1"/>
      <w:numFmt w:val="bullet"/>
      <w:lvlText w:val="●"/>
      <w:lvlJc w:val="left"/>
      <w:pPr>
        <w:ind w:left="5760" w:hanging="360"/>
      </w:pPr>
    </w:lvl>
    <w:lvl w:ilvl="8" w:tplc="0532AB42">
      <w:start w:val="1"/>
      <w:numFmt w:val="bullet"/>
      <w:lvlText w:val="●"/>
      <w:lvlJc w:val="left"/>
      <w:pPr>
        <w:ind w:left="6480" w:hanging="360"/>
      </w:pPr>
    </w:lvl>
  </w:abstractNum>
  <w:num w:numId="1" w16cid:durableId="13615114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3"/>
  <w:displayBackgroundShape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6D"/>
    <w:rsid w:val="00493C78"/>
    <w:rsid w:val="005021E7"/>
    <w:rsid w:val="005B0ED3"/>
    <w:rsid w:val="007401B7"/>
    <w:rsid w:val="007B4289"/>
    <w:rsid w:val="00A3313D"/>
    <w:rsid w:val="00E875D6"/>
    <w:rsid w:val="00EC516D"/>
    <w:rsid w:val="00F2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D8A1B"/>
  <w15:docId w15:val="{698A4704-CCB7-4D48-B00E-0E32556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color w:val="2C3E50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jc w:val="center"/>
      <w:outlineLvl w:val="0"/>
    </w:pPr>
    <w:rPr>
      <w:b/>
      <w:bCs/>
      <w:color w:val="1A7A8A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1A7A8A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Ballroom Lover</cp:lastModifiedBy>
  <cp:revision>2</cp:revision>
  <dcterms:created xsi:type="dcterms:W3CDTF">2026-06-15T06:27:00Z</dcterms:created>
  <dcterms:modified xsi:type="dcterms:W3CDTF">2026-06-15T06:27:00Z</dcterms:modified>
</cp:coreProperties>
</file>